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57FC5" w14:textId="7B9A9CAF" w:rsidR="002B3A97" w:rsidRDefault="00DD7B3D">
      <w:r>
        <w:rPr>
          <w:noProof/>
        </w:rPr>
        <w:drawing>
          <wp:anchor distT="0" distB="0" distL="114300" distR="114300" simplePos="0" relativeHeight="251663360" behindDoc="0" locked="0" layoutInCell="1" allowOverlap="1" wp14:anchorId="46CDAF44" wp14:editId="61EF23C3">
            <wp:simplePos x="0" y="0"/>
            <wp:positionH relativeFrom="margin">
              <wp:align>center</wp:align>
            </wp:positionH>
            <wp:positionV relativeFrom="paragraph">
              <wp:posOffset>0</wp:posOffset>
            </wp:positionV>
            <wp:extent cx="6447155" cy="4110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us\AppData\Local\Microsoft\Windows\INetCache\Content.Word\Map - Eastern Mediterranean.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447155" cy="4110355"/>
                    </a:xfrm>
                    <a:prstGeom prst="rect">
                      <a:avLst/>
                    </a:prstGeom>
                    <a:noFill/>
                    <a:ln>
                      <a:noFill/>
                    </a:ln>
                  </pic:spPr>
                </pic:pic>
              </a:graphicData>
            </a:graphic>
          </wp:anchor>
        </w:drawing>
      </w:r>
    </w:p>
    <w:p w14:paraId="3EE37A3E" w14:textId="540CC116" w:rsidR="00DD7B3D" w:rsidRPr="00DC1519" w:rsidRDefault="002A65B9" w:rsidP="00DC1519">
      <w:pPr>
        <w:pStyle w:val="History"/>
      </w:pPr>
      <w:bookmarkStart w:id="0" w:name="_Hlk483716873"/>
      <w:bookmarkStart w:id="1" w:name="_GoBack"/>
      <w:bookmarkEnd w:id="1"/>
      <w:r>
        <w:rPr>
          <w:rFonts w:ascii="Verdana" w:hAnsi="Verdana"/>
          <w:noProof/>
        </w:rPr>
        <w:drawing>
          <wp:anchor distT="0" distB="0" distL="114300" distR="114300" simplePos="0" relativeHeight="251670528" behindDoc="0" locked="0" layoutInCell="1" allowOverlap="1" wp14:anchorId="24749AA7" wp14:editId="657128E3">
            <wp:simplePos x="0" y="0"/>
            <wp:positionH relativeFrom="page">
              <wp:posOffset>314325</wp:posOffset>
            </wp:positionH>
            <wp:positionV relativeFrom="paragraph">
              <wp:posOffset>244475</wp:posOffset>
            </wp:positionV>
            <wp:extent cx="1562100" cy="15855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ycliffe_by_Kirby.jpg"/>
                    <pic:cNvPicPr/>
                  </pic:nvPicPr>
                  <pic:blipFill rotWithShape="1">
                    <a:blip r:embed="rId9" cstate="print">
                      <a:extLst>
                        <a:ext uri="{28A0092B-C50C-407E-A947-70E740481C1C}">
                          <a14:useLocalDpi xmlns:a14="http://schemas.microsoft.com/office/drawing/2010/main" val="0"/>
                        </a:ext>
                      </a:extLst>
                    </a:blip>
                    <a:srcRect l="10515" r="10309" b="38544"/>
                    <a:stretch/>
                  </pic:blipFill>
                  <pic:spPr bwMode="auto">
                    <a:xfrm>
                      <a:off x="0" y="0"/>
                      <a:ext cx="1562100" cy="1585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519" w:rsidRPr="00DC1519">
        <w:t>Seeds of Reformation</w:t>
      </w:r>
    </w:p>
    <w:p w14:paraId="37D5668E" w14:textId="1944A241" w:rsidR="00DD7B3D" w:rsidRDefault="00401071" w:rsidP="00115801">
      <w:pPr>
        <w:ind w:left="2160" w:hanging="1440"/>
        <w:rPr>
          <w:rFonts w:ascii="Verdana" w:hAnsi="Verdana"/>
        </w:rPr>
      </w:pPr>
      <w:r>
        <w:rPr>
          <w:rFonts w:ascii="Verdana" w:hAnsi="Verdana"/>
        </w:rPr>
        <w:t>John Wycliffe (c.1325 – 1384)</w:t>
      </w:r>
    </w:p>
    <w:p w14:paraId="04EADE20" w14:textId="1FC71A3A" w:rsidR="00401071" w:rsidRDefault="00DC1519" w:rsidP="00401071">
      <w:pPr>
        <w:ind w:left="2160" w:hanging="1440"/>
        <w:rPr>
          <w:rFonts w:ascii="Verdana" w:hAnsi="Verdana"/>
        </w:rPr>
      </w:pPr>
      <w:r>
        <w:rPr>
          <w:rFonts w:ascii="Verdana" w:hAnsi="Verdana"/>
        </w:rPr>
        <w:tab/>
      </w:r>
      <w:r w:rsidR="00401071">
        <w:rPr>
          <w:rFonts w:ascii="Verdana" w:hAnsi="Verdana"/>
        </w:rPr>
        <w:t>English (Oxford Seminary Professor)</w:t>
      </w:r>
      <w:r w:rsidR="00401071">
        <w:rPr>
          <w:rFonts w:ascii="Verdana" w:hAnsi="Verdana"/>
        </w:rPr>
        <w:br/>
        <w:t>Attacked privileged status of Clergy and church luxury</w:t>
      </w:r>
      <w:r w:rsidR="00401071">
        <w:rPr>
          <w:rFonts w:ascii="Verdana" w:hAnsi="Verdana"/>
        </w:rPr>
        <w:br/>
      </w:r>
      <w:r w:rsidR="00401071">
        <w:rPr>
          <w:rFonts w:ascii="Verdana" w:hAnsi="Verdana"/>
        </w:rPr>
        <w:t>Translated Bible from Latin Vulgate into Middle English</w:t>
      </w:r>
      <w:r w:rsidR="00401071">
        <w:rPr>
          <w:rFonts w:ascii="Verdana" w:hAnsi="Verdana"/>
        </w:rPr>
        <w:br/>
      </w:r>
      <w:r w:rsidR="00401071">
        <w:rPr>
          <w:rFonts w:ascii="Verdana" w:hAnsi="Verdana"/>
        </w:rPr>
        <w:t>Believed that Christians should rely solely on the Bible</w:t>
      </w:r>
    </w:p>
    <w:p w14:paraId="10CC1ABF" w14:textId="3F45B5F3" w:rsidR="00DD7B3D" w:rsidRDefault="006B0C95" w:rsidP="00115801">
      <w:pPr>
        <w:ind w:left="2160" w:hanging="1440"/>
        <w:rPr>
          <w:rFonts w:ascii="Verdana" w:hAnsi="Verdana"/>
        </w:rPr>
      </w:pPr>
      <w:r>
        <w:rPr>
          <w:rFonts w:ascii="Verdana" w:hAnsi="Verdana"/>
          <w:noProof/>
        </w:rPr>
        <mc:AlternateContent>
          <mc:Choice Requires="wps">
            <w:drawing>
              <wp:anchor distT="0" distB="0" distL="114300" distR="114300" simplePos="0" relativeHeight="251662335" behindDoc="0" locked="0" layoutInCell="1" allowOverlap="1" wp14:anchorId="5A9F0A92" wp14:editId="6331952A">
                <wp:simplePos x="0" y="0"/>
                <wp:positionH relativeFrom="column">
                  <wp:posOffset>-695325</wp:posOffset>
                </wp:positionH>
                <wp:positionV relativeFrom="paragraph">
                  <wp:posOffset>335279</wp:posOffset>
                </wp:positionV>
                <wp:extent cx="1638300" cy="3714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638300" cy="371475"/>
                        </a:xfrm>
                        <a:prstGeom prst="rect">
                          <a:avLst/>
                        </a:prstGeom>
                        <a:solidFill>
                          <a:schemeClr val="lt1"/>
                        </a:solidFill>
                        <a:ln w="6350">
                          <a:noFill/>
                        </a:ln>
                      </wps:spPr>
                      <wps:txbx>
                        <w:txbxContent>
                          <w:p w14:paraId="65F5A5A7" w14:textId="4076443A" w:rsidR="006B0C95" w:rsidRPr="006B0C95" w:rsidRDefault="006B0C95" w:rsidP="006B0C95">
                            <w:pPr>
                              <w:rPr>
                                <w:sz w:val="18"/>
                              </w:rPr>
                            </w:pPr>
                            <w:r>
                              <w:rPr>
                                <w:i/>
                                <w:sz w:val="18"/>
                              </w:rPr>
                              <w:t xml:space="preserve">John Wycliffe </w:t>
                            </w:r>
                            <w:r>
                              <w:rPr>
                                <w:sz w:val="18"/>
                              </w:rPr>
                              <w:t>by Thomas Kirby (1828)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F0A92" id="_x0000_t202" coordsize="21600,21600" o:spt="202" path="m,l,21600r21600,l21600,xe">
                <v:stroke joinstyle="miter"/>
                <v:path gradientshapeok="t" o:connecttype="rect"/>
              </v:shapetype>
              <v:shape id="Text Box 9" o:spid="_x0000_s1026" type="#_x0000_t202" style="position:absolute;left:0;text-align:left;margin-left:-54.75pt;margin-top:26.4pt;width:129pt;height:29.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" fillcolor="white [3201]" stroked="f" strokeweight=".5pt">
                <v:textbox>
                  <w:txbxContent>
                    <w:p w14:paraId="65F5A5A7" w14:textId="4076443A" w:rsidR="006B0C95" w:rsidRPr="006B0C95" w:rsidRDefault="006B0C95" w:rsidP="006B0C95">
                      <w:pPr>
                        <w:rPr>
                          <w:sz w:val="18"/>
                        </w:rPr>
                      </w:pPr>
                      <w:r>
                        <w:rPr>
                          <w:i/>
                          <w:sz w:val="18"/>
                        </w:rPr>
                        <w:t xml:space="preserve">John Wycliffe </w:t>
                      </w:r>
                      <w:r>
                        <w:rPr>
                          <w:sz w:val="18"/>
                        </w:rPr>
                        <w:t>by Thomas Kirby (1828)</w:t>
                      </w:r>
                    </w:p>
                  </w:txbxContent>
                </v:textbox>
              </v:shape>
            </w:pict>
          </mc:Fallback>
        </mc:AlternateContent>
      </w:r>
      <w:r w:rsidR="00401071">
        <w:rPr>
          <w:rFonts w:ascii="Verdana" w:hAnsi="Verdana"/>
        </w:rPr>
        <w:t>Jan Hus (c. 1369 – 1415)</w:t>
      </w:r>
    </w:p>
    <w:p w14:paraId="00DF1C1A" w14:textId="42EC0F58" w:rsidR="00401071" w:rsidRDefault="002A65B9" w:rsidP="00115801">
      <w:pPr>
        <w:ind w:left="2160" w:hanging="1440"/>
        <w:rPr>
          <w:rFonts w:ascii="Verdana" w:hAnsi="Verdana"/>
        </w:rPr>
      </w:pPr>
      <w:r>
        <w:rPr>
          <w:rFonts w:ascii="Verdana" w:hAnsi="Verdana"/>
          <w:noProof/>
        </w:rPr>
        <w:drawing>
          <wp:anchor distT="0" distB="0" distL="114300" distR="114300" simplePos="0" relativeHeight="251669504" behindDoc="0" locked="0" layoutInCell="1" allowOverlap="1" wp14:anchorId="658E4750" wp14:editId="7DE09477">
            <wp:simplePos x="0" y="0"/>
            <wp:positionH relativeFrom="column">
              <wp:posOffset>5210175</wp:posOffset>
            </wp:positionH>
            <wp:positionV relativeFrom="paragraph">
              <wp:posOffset>9525</wp:posOffset>
            </wp:positionV>
            <wp:extent cx="1284605" cy="18796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_Hus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605" cy="1879600"/>
                    </a:xfrm>
                    <a:prstGeom prst="rect">
                      <a:avLst/>
                    </a:prstGeom>
                  </pic:spPr>
                </pic:pic>
              </a:graphicData>
            </a:graphic>
            <wp14:sizeRelH relativeFrom="margin">
              <wp14:pctWidth>0</wp14:pctWidth>
            </wp14:sizeRelH>
            <wp14:sizeRelV relativeFrom="margin">
              <wp14:pctHeight>0</wp14:pctHeight>
            </wp14:sizeRelV>
          </wp:anchor>
        </w:drawing>
      </w:r>
      <w:r w:rsidR="00401071">
        <w:rPr>
          <w:rFonts w:ascii="Verdana" w:hAnsi="Verdana"/>
        </w:rPr>
        <w:tab/>
        <w:t>Czech (Priest in Prague)</w:t>
      </w:r>
      <w:r w:rsidR="00401071">
        <w:rPr>
          <w:rFonts w:ascii="Verdana" w:hAnsi="Verdana"/>
        </w:rPr>
        <w:br/>
      </w:r>
      <w:r w:rsidR="006E509A">
        <w:rPr>
          <w:rFonts w:ascii="Verdana" w:hAnsi="Verdana"/>
        </w:rPr>
        <w:t>Translated Wycliffe’s works into Czech</w:t>
      </w:r>
      <w:r w:rsidR="006E509A">
        <w:rPr>
          <w:rFonts w:ascii="Verdana" w:hAnsi="Verdana"/>
        </w:rPr>
        <w:br/>
        <w:t>Ignored Papal authority during the Papal schism</w:t>
      </w:r>
      <w:r w:rsidR="006E509A">
        <w:rPr>
          <w:rFonts w:ascii="Verdana" w:hAnsi="Verdana"/>
        </w:rPr>
        <w:br/>
        <w:t>Spoke out against indulgences</w:t>
      </w:r>
      <w:r w:rsidR="006E509A">
        <w:rPr>
          <w:rFonts w:ascii="Verdana" w:hAnsi="Verdana"/>
        </w:rPr>
        <w:br/>
        <w:t>Believed Christ was head of the Church, not the Pope</w:t>
      </w:r>
      <w:r w:rsidR="006E509A">
        <w:rPr>
          <w:rFonts w:ascii="Verdana" w:hAnsi="Verdana"/>
        </w:rPr>
        <w:br/>
        <w:t>Burned at the stake</w:t>
      </w:r>
    </w:p>
    <w:p w14:paraId="1E8E2189" w14:textId="75158BA4" w:rsidR="003315E0" w:rsidRDefault="006B0C95" w:rsidP="003315E0">
      <w:pPr>
        <w:ind w:left="2160" w:hanging="1440"/>
        <w:rPr>
          <w:rFonts w:ascii="Verdana" w:hAnsi="Verdana"/>
        </w:rPr>
      </w:pPr>
      <w:r>
        <w:rPr>
          <w:rFonts w:ascii="Verdana" w:hAnsi="Verdana"/>
          <w:noProof/>
        </w:rPr>
        <mc:AlternateContent>
          <mc:Choice Requires="wps">
            <w:drawing>
              <wp:anchor distT="0" distB="0" distL="114300" distR="114300" simplePos="0" relativeHeight="251661310" behindDoc="0" locked="0" layoutInCell="1" allowOverlap="1" wp14:anchorId="0335CEC3" wp14:editId="4DE0B8CC">
                <wp:simplePos x="0" y="0"/>
                <wp:positionH relativeFrom="column">
                  <wp:posOffset>5124450</wp:posOffset>
                </wp:positionH>
                <wp:positionV relativeFrom="paragraph">
                  <wp:posOffset>476250</wp:posOffset>
                </wp:positionV>
                <wp:extent cx="1313180" cy="238125"/>
                <wp:effectExtent l="0" t="0" r="1270" b="9525"/>
                <wp:wrapNone/>
                <wp:docPr id="10" name="Text Box 10"/>
                <wp:cNvGraphicFramePr/>
                <a:graphic xmlns:a="http://schemas.openxmlformats.org/drawingml/2006/main">
                  <a:graphicData uri="http://schemas.microsoft.com/office/word/2010/wordprocessingShape">
                    <wps:wsp>
                      <wps:cNvSpPr txBox="1"/>
                      <wps:spPr>
                        <a:xfrm>
                          <a:off x="0" y="0"/>
                          <a:ext cx="1313180" cy="238125"/>
                        </a:xfrm>
                        <a:prstGeom prst="rect">
                          <a:avLst/>
                        </a:prstGeom>
                        <a:solidFill>
                          <a:schemeClr val="lt1"/>
                        </a:solidFill>
                        <a:ln w="6350">
                          <a:noFill/>
                        </a:ln>
                      </wps:spPr>
                      <wps:txbx>
                        <w:txbxContent>
                          <w:p w14:paraId="55D6ABD7" w14:textId="0A1D1551" w:rsidR="006B0C95" w:rsidRPr="006B0C95" w:rsidRDefault="006B0C95" w:rsidP="006B0C95">
                            <w:pPr>
                              <w:rPr>
                                <w:sz w:val="18"/>
                              </w:rPr>
                            </w:pPr>
                            <w:r>
                              <w:rPr>
                                <w:i/>
                                <w:sz w:val="18"/>
                              </w:rPr>
                              <w:t>Jan Hus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CEC3" id="Text Box 10" o:spid="_x0000_s1027" type="#_x0000_t202" style="position:absolute;left:0;text-align:left;margin-left:403.5pt;margin-top:37.5pt;width:103.4pt;height:18.7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" fillcolor="white [3201]" stroked="f" strokeweight=".5pt">
                <v:textbox>
                  <w:txbxContent>
                    <w:p w14:paraId="55D6ABD7" w14:textId="0A1D1551" w:rsidR="006B0C95" w:rsidRPr="006B0C95" w:rsidRDefault="006B0C95" w:rsidP="006B0C95">
                      <w:pPr>
                        <w:rPr>
                          <w:sz w:val="18"/>
                        </w:rPr>
                      </w:pPr>
                      <w:r>
                        <w:rPr>
                          <w:i/>
                          <w:sz w:val="18"/>
                        </w:rPr>
                        <w:t>Jan Hus</w:t>
                      </w:r>
                    </w:p>
                  </w:txbxContent>
                </v:textbox>
              </v:shape>
            </w:pict>
          </mc:Fallback>
        </mc:AlternateContent>
      </w:r>
      <w:r w:rsidR="003315E0">
        <w:rPr>
          <w:rFonts w:ascii="Verdana" w:hAnsi="Verdana"/>
        </w:rPr>
        <w:t xml:space="preserve">Desiderius </w:t>
      </w:r>
      <w:r w:rsidR="003315E0" w:rsidRPr="003315E0">
        <w:rPr>
          <w:rFonts w:ascii="Verdana" w:hAnsi="Verdana"/>
          <w:b/>
        </w:rPr>
        <w:t>Erasmus</w:t>
      </w:r>
      <w:r w:rsidR="003315E0">
        <w:rPr>
          <w:rFonts w:ascii="Verdana" w:hAnsi="Verdana"/>
        </w:rPr>
        <w:t xml:space="preserve"> Roterodamus (1466-1536)</w:t>
      </w:r>
      <w:r w:rsidR="003315E0">
        <w:rPr>
          <w:rFonts w:ascii="Verdana" w:hAnsi="Verdana"/>
        </w:rPr>
        <w:br/>
        <w:t>Dutch (Priest and Humanist of Rotterdam)</w:t>
      </w:r>
      <w:r w:rsidR="003315E0">
        <w:rPr>
          <w:rFonts w:ascii="Verdana" w:hAnsi="Verdana"/>
        </w:rPr>
        <w:br/>
        <w:t>Published New Testament in Greek and Latin</w:t>
      </w:r>
    </w:p>
    <w:p w14:paraId="012ADDF8" w14:textId="3F14CCA2" w:rsidR="00DD7B3D" w:rsidRDefault="006B0C95" w:rsidP="006E509A">
      <w:pPr>
        <w:pStyle w:val="History"/>
      </w:pPr>
      <w:r>
        <w:rPr>
          <w:rFonts w:ascii="Verdana" w:hAnsi="Verdana"/>
          <w:noProof/>
        </w:rPr>
        <w:lastRenderedPageBreak/>
        <w:drawing>
          <wp:anchor distT="0" distB="0" distL="114300" distR="114300" simplePos="0" relativeHeight="251668480" behindDoc="0" locked="0" layoutInCell="1" allowOverlap="1" wp14:anchorId="3FA47580" wp14:editId="79C856F0">
            <wp:simplePos x="0" y="0"/>
            <wp:positionH relativeFrom="column">
              <wp:posOffset>-714375</wp:posOffset>
            </wp:positionH>
            <wp:positionV relativeFrom="paragraph">
              <wp:posOffset>291465</wp:posOffset>
            </wp:positionV>
            <wp:extent cx="1743075" cy="175387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29MartinLuth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075" cy="1753870"/>
                    </a:xfrm>
                    <a:prstGeom prst="rect">
                      <a:avLst/>
                    </a:prstGeom>
                  </pic:spPr>
                </pic:pic>
              </a:graphicData>
            </a:graphic>
            <wp14:sizeRelH relativeFrom="margin">
              <wp14:pctWidth>0</wp14:pctWidth>
            </wp14:sizeRelH>
            <wp14:sizeRelV relativeFrom="margin">
              <wp14:pctHeight>0</wp14:pctHeight>
            </wp14:sizeRelV>
          </wp:anchor>
        </w:drawing>
      </w:r>
      <w:r w:rsidR="003315E0">
        <w:t xml:space="preserve">Martin </w:t>
      </w:r>
      <w:r w:rsidR="006E509A">
        <w:t>Luther</w:t>
      </w:r>
      <w:r w:rsidR="003315E0">
        <w:t xml:space="preserve"> (1483-1546)</w:t>
      </w:r>
    </w:p>
    <w:p w14:paraId="2EC420F9" w14:textId="7A197E72" w:rsidR="00FA7FB4" w:rsidRDefault="00FA7FB4" w:rsidP="00D23994">
      <w:pPr>
        <w:ind w:left="2160" w:hanging="1440"/>
        <w:rPr>
          <w:rFonts w:ascii="Verdana" w:hAnsi="Verdana"/>
        </w:rPr>
      </w:pPr>
      <w:r>
        <w:rPr>
          <w:rFonts w:ascii="Verdana" w:hAnsi="Verdana"/>
        </w:rPr>
        <w:t>German (Augustinian Monk</w:t>
      </w:r>
      <w:r w:rsidR="00D23994">
        <w:rPr>
          <w:rFonts w:ascii="Verdana" w:hAnsi="Verdana"/>
        </w:rPr>
        <w:t xml:space="preserve"> and Professor in Wittenberg)</w:t>
      </w:r>
    </w:p>
    <w:p w14:paraId="129E4088" w14:textId="25FA7720" w:rsidR="00D23994" w:rsidRDefault="00D23994" w:rsidP="00D23994">
      <w:pPr>
        <w:ind w:left="2160" w:hanging="1440"/>
        <w:rPr>
          <w:rFonts w:ascii="Verdana" w:hAnsi="Verdana"/>
        </w:rPr>
      </w:pPr>
      <w:r>
        <w:rPr>
          <w:rFonts w:ascii="Verdana" w:hAnsi="Verdana"/>
        </w:rPr>
        <w:t>Theological Arguments:</w:t>
      </w:r>
    </w:p>
    <w:p w14:paraId="4AC9ADD4" w14:textId="4149B4A6" w:rsidR="00D23994" w:rsidRDefault="00D23994" w:rsidP="002A65B9">
      <w:pPr>
        <w:ind w:left="1620" w:hanging="900"/>
        <w:rPr>
          <w:rFonts w:ascii="Verdana" w:hAnsi="Verdana"/>
        </w:rPr>
      </w:pPr>
      <w:r>
        <w:rPr>
          <w:rFonts w:ascii="Verdana" w:hAnsi="Verdana"/>
        </w:rPr>
        <w:tab/>
        <w:t>Indulgences are immoral and ineffective</w:t>
      </w:r>
      <w:r>
        <w:rPr>
          <w:rFonts w:ascii="Verdana" w:hAnsi="Verdana"/>
        </w:rPr>
        <w:br/>
        <w:t>Salvation is a gift of God’s Grace</w:t>
      </w:r>
      <w:r>
        <w:rPr>
          <w:rFonts w:ascii="Verdana" w:hAnsi="Verdana"/>
        </w:rPr>
        <w:br/>
        <w:t>Bible is only source of knowledge of God</w:t>
      </w:r>
      <w:r>
        <w:rPr>
          <w:rFonts w:ascii="Verdana" w:hAnsi="Verdana"/>
        </w:rPr>
        <w:br/>
        <w:t>All baptized Christians are priests</w:t>
      </w:r>
      <w:r>
        <w:rPr>
          <w:rFonts w:ascii="Verdana" w:hAnsi="Verdana"/>
        </w:rPr>
        <w:br/>
        <w:t>Bible should be made available in local language</w:t>
      </w:r>
      <w:r>
        <w:rPr>
          <w:rFonts w:ascii="Verdana" w:hAnsi="Verdana"/>
        </w:rPr>
        <w:br/>
        <w:t>Clergy should be able to marry</w:t>
      </w:r>
    </w:p>
    <w:p w14:paraId="2390E738" w14:textId="236E96F3" w:rsidR="006B0C95" w:rsidRDefault="006B0C95" w:rsidP="00D23994">
      <w:pPr>
        <w:ind w:left="2160" w:hanging="1440"/>
        <w:rPr>
          <w:rFonts w:ascii="Verdana" w:hAnsi="Verdana"/>
          <w:i/>
        </w:rPr>
      </w:pPr>
      <w:r>
        <w:rPr>
          <w:rFonts w:ascii="Verdana" w:hAnsi="Verdana"/>
          <w:noProof/>
        </w:rPr>
        <mc:AlternateContent>
          <mc:Choice Requires="wps">
            <w:drawing>
              <wp:anchor distT="0" distB="0" distL="114300" distR="114300" simplePos="0" relativeHeight="251667456" behindDoc="1" locked="0" layoutInCell="1" allowOverlap="1" wp14:anchorId="761BE01D" wp14:editId="1FC32189">
                <wp:simplePos x="0" y="0"/>
                <wp:positionH relativeFrom="column">
                  <wp:posOffset>-809625</wp:posOffset>
                </wp:positionH>
                <wp:positionV relativeFrom="paragraph">
                  <wp:posOffset>6350</wp:posOffset>
                </wp:positionV>
                <wp:extent cx="2105025" cy="352425"/>
                <wp:effectExtent l="0" t="0" r="9525" b="9525"/>
                <wp:wrapTight wrapText="bothSides">
                  <wp:wrapPolygon edited="0">
                    <wp:start x="0" y="0"/>
                    <wp:lineTo x="0" y="21016"/>
                    <wp:lineTo x="21502" y="21016"/>
                    <wp:lineTo x="2150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105025" cy="352425"/>
                        </a:xfrm>
                        <a:prstGeom prst="rect">
                          <a:avLst/>
                        </a:prstGeom>
                        <a:solidFill>
                          <a:schemeClr val="lt1"/>
                        </a:solidFill>
                        <a:ln w="6350">
                          <a:noFill/>
                        </a:ln>
                      </wps:spPr>
                      <wps:txbx>
                        <w:txbxContent>
                          <w:p w14:paraId="7119FB3D" w14:textId="3F6F46F3" w:rsidR="002A65B9" w:rsidRPr="002A65B9" w:rsidRDefault="002A65B9">
                            <w:pPr>
                              <w:rPr>
                                <w:sz w:val="18"/>
                              </w:rPr>
                            </w:pPr>
                            <w:r w:rsidRPr="002A65B9">
                              <w:rPr>
                                <w:i/>
                                <w:sz w:val="18"/>
                              </w:rPr>
                              <w:t>Martin Luther</w:t>
                            </w:r>
                            <w:r w:rsidRPr="002A65B9">
                              <w:rPr>
                                <w:sz w:val="18"/>
                              </w:rPr>
                              <w:t xml:space="preserve"> by Lucas Cranach the Elder</w:t>
                            </w:r>
                            <w:r w:rsidR="006B0C95">
                              <w:rPr>
                                <w:sz w:val="18"/>
                              </w:rPr>
                              <w:t xml:space="preserve"> (1529)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BE01D" id="Text Box 6" o:spid="_x0000_s1028" type="#_x0000_t202" style="position:absolute;left:0;text-align:left;margin-left:-63.75pt;margin-top:.5pt;width:165.7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" fillcolor="white [3201]" stroked="f" strokeweight=".5pt">
                <v:textbox>
                  <w:txbxContent>
                    <w:p w14:paraId="7119FB3D" w14:textId="3F6F46F3" w:rsidR="002A65B9" w:rsidRPr="002A65B9" w:rsidRDefault="002A65B9">
                      <w:pPr>
                        <w:rPr>
                          <w:sz w:val="18"/>
                        </w:rPr>
                      </w:pPr>
                      <w:r w:rsidRPr="002A65B9">
                        <w:rPr>
                          <w:i/>
                          <w:sz w:val="18"/>
                        </w:rPr>
                        <w:t>Martin Luther</w:t>
                      </w:r>
                      <w:r w:rsidRPr="002A65B9">
                        <w:rPr>
                          <w:sz w:val="18"/>
                        </w:rPr>
                        <w:t xml:space="preserve"> by Lucas Cranach the Elder</w:t>
                      </w:r>
                      <w:r w:rsidR="006B0C95">
                        <w:rPr>
                          <w:sz w:val="18"/>
                        </w:rPr>
                        <w:t xml:space="preserve"> (1529)</w:t>
                      </w:r>
                    </w:p>
                  </w:txbxContent>
                </v:textbox>
                <w10:wrap type="tight"/>
              </v:shape>
            </w:pict>
          </mc:Fallback>
        </mc:AlternateContent>
      </w:r>
    </w:p>
    <w:p w14:paraId="4FDF0EDC" w14:textId="058D93DF" w:rsidR="00D23994" w:rsidRDefault="00D23994" w:rsidP="00D23994">
      <w:pPr>
        <w:ind w:left="2160" w:hanging="1440"/>
        <w:rPr>
          <w:rFonts w:ascii="Verdana" w:hAnsi="Verdana"/>
        </w:rPr>
      </w:pPr>
      <w:r w:rsidRPr="00D23994">
        <w:rPr>
          <w:rFonts w:ascii="Verdana" w:hAnsi="Verdana"/>
          <w:i/>
        </w:rPr>
        <w:t>95 Theses</w:t>
      </w:r>
      <w:r>
        <w:rPr>
          <w:rFonts w:ascii="Verdana" w:hAnsi="Verdana"/>
          <w:i/>
        </w:rPr>
        <w:t xml:space="preserve"> </w:t>
      </w:r>
      <w:r>
        <w:rPr>
          <w:rFonts w:ascii="Verdana" w:hAnsi="Verdana"/>
        </w:rPr>
        <w:t>(Oct. 31, 1517)</w:t>
      </w:r>
    </w:p>
    <w:p w14:paraId="45E024BB" w14:textId="6F702469" w:rsidR="00D23994" w:rsidRDefault="006B0C95" w:rsidP="00D23994">
      <w:pPr>
        <w:ind w:left="2160" w:hanging="1440"/>
        <w:rPr>
          <w:rFonts w:ascii="Verdana" w:hAnsi="Verdana"/>
        </w:rPr>
      </w:pPr>
      <w:r w:rsidRPr="00682B58">
        <w:rPr>
          <w:rFonts w:ascii="Verdana" w:hAnsi="Verdana"/>
          <w:i/>
          <w:noProof/>
        </w:rPr>
        <mc:AlternateContent>
          <mc:Choice Requires="wps">
            <w:drawing>
              <wp:anchor distT="91440" distB="91440" distL="114300" distR="114300" simplePos="0" relativeHeight="251665408" behindDoc="1" locked="0" layoutInCell="1" allowOverlap="1" wp14:anchorId="5A8E8F54" wp14:editId="7D23D86A">
                <wp:simplePos x="0" y="0"/>
                <wp:positionH relativeFrom="margin">
                  <wp:posOffset>3409950</wp:posOffset>
                </wp:positionH>
                <wp:positionV relativeFrom="paragraph">
                  <wp:posOffset>208915</wp:posOffset>
                </wp:positionV>
                <wp:extent cx="3181350" cy="14039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3985"/>
                        </a:xfrm>
                        <a:prstGeom prst="rect">
                          <a:avLst/>
                        </a:prstGeom>
                        <a:noFill/>
                        <a:ln w="9525">
                          <a:noFill/>
                          <a:miter lim="800000"/>
                          <a:headEnd/>
                          <a:tailEnd/>
                        </a:ln>
                      </wps:spPr>
                      <wps:txbx>
                        <w:txbxContent>
                          <w:p w14:paraId="6852E999" w14:textId="76F9C54D" w:rsidR="00D23994" w:rsidRDefault="00D23994" w:rsidP="00D23994">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Why does not the pope, whose wealth today is greater than the wealth of the richest Crassus, build the basilica of St. Peter with his own money rather than the money of poor believers?</w:t>
                            </w:r>
                          </w:p>
                          <w:p w14:paraId="4FD87258" w14:textId="203E89F8" w:rsidR="00D23994" w:rsidRPr="00682B58" w:rsidRDefault="00D23994" w:rsidP="00D23994">
                            <w:pPr>
                              <w:pBdr>
                                <w:top w:val="single" w:sz="24" w:space="8" w:color="4472C4" w:themeColor="accent1"/>
                                <w:bottom w:val="single" w:sz="24" w:space="8" w:color="4472C4" w:themeColor="accent1"/>
                              </w:pBdr>
                              <w:spacing w:after="0"/>
                              <w:jc w:val="right"/>
                              <w:rPr>
                                <w:iCs/>
                                <w:color w:val="4472C4" w:themeColor="accent1"/>
                                <w:sz w:val="24"/>
                              </w:rPr>
                            </w:pPr>
                            <w:r>
                              <w:rPr>
                                <w:i/>
                                <w:iCs/>
                                <w:color w:val="4472C4" w:themeColor="accent1"/>
                                <w:sz w:val="24"/>
                              </w:rPr>
                              <w:t>~</w:t>
                            </w:r>
                            <w:r>
                              <w:rPr>
                                <w:i/>
                                <w:iCs/>
                                <w:color w:val="4472C4" w:themeColor="accent1"/>
                                <w:sz w:val="24"/>
                              </w:rPr>
                              <w:t xml:space="preserve">Martin Luther, Thesis 86, </w:t>
                            </w:r>
                            <w:r w:rsidRPr="00D23994">
                              <w:rPr>
                                <w:iCs/>
                                <w:color w:val="4472C4" w:themeColor="accent1"/>
                                <w:sz w:val="24"/>
                              </w:rPr>
                              <w:t>95 Theses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E8F54" id="Text Box 2" o:spid="_x0000_s1029" type="#_x0000_t202" style="position:absolute;left:0;text-align:left;margin-left:268.5pt;margin-top:16.45pt;width:250.5pt;height:110.55pt;z-index:-25165107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eDAIAAPM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" filled="f" stroked="f">
                <v:textbox style="mso-fit-shape-to-text:t">
                  <w:txbxContent>
                    <w:p w14:paraId="6852E999" w14:textId="76F9C54D" w:rsidR="00D23994" w:rsidRDefault="00D23994" w:rsidP="00D23994">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Why does not the pope, whose wealth today is greater than the wealth of the richest Crassus, build the basilica of St. Peter with his own money rather than the money of poor believers?</w:t>
                      </w:r>
                    </w:p>
                    <w:p w14:paraId="4FD87258" w14:textId="203E89F8" w:rsidR="00D23994" w:rsidRPr="00682B58" w:rsidRDefault="00D23994" w:rsidP="00D23994">
                      <w:pPr>
                        <w:pBdr>
                          <w:top w:val="single" w:sz="24" w:space="8" w:color="4472C4" w:themeColor="accent1"/>
                          <w:bottom w:val="single" w:sz="24" w:space="8" w:color="4472C4" w:themeColor="accent1"/>
                        </w:pBdr>
                        <w:spacing w:after="0"/>
                        <w:jc w:val="right"/>
                        <w:rPr>
                          <w:iCs/>
                          <w:color w:val="4472C4" w:themeColor="accent1"/>
                          <w:sz w:val="24"/>
                        </w:rPr>
                      </w:pPr>
                      <w:r>
                        <w:rPr>
                          <w:i/>
                          <w:iCs/>
                          <w:color w:val="4472C4" w:themeColor="accent1"/>
                          <w:sz w:val="24"/>
                        </w:rPr>
                        <w:t>~</w:t>
                      </w:r>
                      <w:r>
                        <w:rPr>
                          <w:i/>
                          <w:iCs/>
                          <w:color w:val="4472C4" w:themeColor="accent1"/>
                          <w:sz w:val="24"/>
                        </w:rPr>
                        <w:t xml:space="preserve">Martin Luther, Thesis 86, </w:t>
                      </w:r>
                      <w:r w:rsidRPr="00D23994">
                        <w:rPr>
                          <w:iCs/>
                          <w:color w:val="4472C4" w:themeColor="accent1"/>
                          <w:sz w:val="24"/>
                        </w:rPr>
                        <w:t>95 Theses</w:t>
                      </w:r>
                    </w:p>
                  </w:txbxContent>
                </v:textbox>
                <w10:wrap type="square" anchorx="margin"/>
              </v:shape>
            </w:pict>
          </mc:Fallback>
        </mc:AlternateContent>
      </w:r>
      <w:r w:rsidR="00D23994">
        <w:rPr>
          <w:rFonts w:ascii="Verdana" w:hAnsi="Verdana"/>
        </w:rPr>
        <w:tab/>
        <w:t>Now considered the start of the Reformation</w:t>
      </w:r>
      <w:r w:rsidR="00D23994">
        <w:rPr>
          <w:rFonts w:ascii="Verdana" w:hAnsi="Verdana"/>
        </w:rPr>
        <w:br/>
        <w:t>Led to Luther’s Excommunication in 152</w:t>
      </w:r>
      <w:r w:rsidR="008D603A">
        <w:rPr>
          <w:rFonts w:ascii="Verdana" w:hAnsi="Verdana"/>
        </w:rPr>
        <w:t>1</w:t>
      </w:r>
    </w:p>
    <w:p w14:paraId="1919E301" w14:textId="275038B0" w:rsidR="008D603A" w:rsidRDefault="008D603A" w:rsidP="00D23994">
      <w:pPr>
        <w:ind w:left="2160" w:hanging="1440"/>
        <w:rPr>
          <w:rFonts w:ascii="Verdana" w:hAnsi="Verdana"/>
        </w:rPr>
      </w:pPr>
      <w:r>
        <w:rPr>
          <w:rFonts w:ascii="Verdana" w:hAnsi="Verdana"/>
        </w:rPr>
        <w:t>Diet of Worms (1821)</w:t>
      </w:r>
    </w:p>
    <w:p w14:paraId="4B684EE3" w14:textId="6B19860E" w:rsidR="00D23994" w:rsidRPr="008D603A" w:rsidRDefault="008D603A" w:rsidP="008D603A">
      <w:pPr>
        <w:ind w:left="2160" w:hanging="1440"/>
        <w:rPr>
          <w:rFonts w:ascii="Verdana" w:hAnsi="Verdana"/>
        </w:rPr>
      </w:pPr>
      <w:r>
        <w:rPr>
          <w:rFonts w:ascii="Verdana" w:hAnsi="Verdana"/>
        </w:rPr>
        <w:tab/>
        <w:t>Told he was acting as a Heretic, Luther stood by his work as based solely in the Bible</w:t>
      </w:r>
    </w:p>
    <w:p w14:paraId="74883497" w14:textId="644999EA" w:rsidR="00DD7B3D" w:rsidRDefault="008D603A" w:rsidP="008D603A">
      <w:pPr>
        <w:pStyle w:val="Doctrine"/>
      </w:pPr>
      <w:r>
        <w:t xml:space="preserve">The Five </w:t>
      </w:r>
      <w:r w:rsidRPr="008D603A">
        <w:rPr>
          <w:i/>
        </w:rPr>
        <w:t>Solas</w:t>
      </w:r>
      <w:r>
        <w:t xml:space="preserve"> </w:t>
      </w:r>
    </w:p>
    <w:p w14:paraId="1A919E52" w14:textId="6B6586D9" w:rsidR="008D603A" w:rsidRDefault="008D603A" w:rsidP="008D603A">
      <w:pPr>
        <w:ind w:left="2160" w:hanging="1440"/>
        <w:rPr>
          <w:rFonts w:ascii="Verdana" w:hAnsi="Verdana"/>
        </w:rPr>
      </w:pPr>
      <w:r>
        <w:rPr>
          <w:rFonts w:ascii="Verdana" w:hAnsi="Verdana"/>
        </w:rPr>
        <w:t>Latin slogans from the Reformation</w:t>
      </w:r>
    </w:p>
    <w:p w14:paraId="208E8A44" w14:textId="6C83D57B" w:rsidR="008D603A" w:rsidRDefault="008D603A" w:rsidP="008D603A">
      <w:pPr>
        <w:ind w:left="2250" w:hanging="1530"/>
        <w:rPr>
          <w:rFonts w:ascii="Verdana" w:hAnsi="Verdana"/>
        </w:rPr>
      </w:pPr>
      <w:r>
        <w:rPr>
          <w:rFonts w:ascii="Verdana" w:hAnsi="Verdana"/>
        </w:rPr>
        <w:tab/>
        <w:t>By Faith alone (</w:t>
      </w:r>
      <w:r w:rsidRPr="008D603A">
        <w:rPr>
          <w:rFonts w:ascii="Verdana" w:hAnsi="Verdana"/>
          <w:i/>
        </w:rPr>
        <w:t>sola fide</w:t>
      </w:r>
      <w:r>
        <w:rPr>
          <w:rFonts w:ascii="Verdana" w:hAnsi="Verdana"/>
        </w:rPr>
        <w:t>)</w:t>
      </w:r>
      <w:r w:rsidR="00281B57">
        <w:rPr>
          <w:rFonts w:ascii="Verdana" w:hAnsi="Verdana"/>
        </w:rPr>
        <w:t xml:space="preserve"> </w:t>
      </w:r>
      <w:r>
        <w:rPr>
          <w:rFonts w:ascii="Verdana" w:hAnsi="Verdana"/>
        </w:rPr>
        <w:br/>
      </w:r>
      <w:r w:rsidR="006B0C95">
        <w:rPr>
          <w:rFonts w:ascii="Verdana" w:hAnsi="Verdana"/>
        </w:rPr>
        <w:t>B</w:t>
      </w:r>
      <w:r>
        <w:rPr>
          <w:rFonts w:ascii="Verdana" w:hAnsi="Verdana"/>
        </w:rPr>
        <w:t>y Scripture alone (</w:t>
      </w:r>
      <w:r>
        <w:rPr>
          <w:rFonts w:ascii="Verdana" w:hAnsi="Verdana"/>
          <w:i/>
        </w:rPr>
        <w:t>sola scriptura</w:t>
      </w:r>
      <w:r>
        <w:rPr>
          <w:rFonts w:ascii="Verdana" w:hAnsi="Verdana"/>
        </w:rPr>
        <w:t>)</w:t>
      </w:r>
      <w:r>
        <w:rPr>
          <w:rFonts w:ascii="Verdana" w:hAnsi="Verdana"/>
        </w:rPr>
        <w:br/>
      </w:r>
      <w:r w:rsidR="006B0C95">
        <w:rPr>
          <w:rFonts w:ascii="Verdana" w:hAnsi="Verdana"/>
        </w:rPr>
        <w:t>T</w:t>
      </w:r>
      <w:r>
        <w:rPr>
          <w:rFonts w:ascii="Verdana" w:hAnsi="Verdana"/>
        </w:rPr>
        <w:t>hrough Christ alone (</w:t>
      </w:r>
      <w:r>
        <w:rPr>
          <w:rFonts w:ascii="Verdana" w:hAnsi="Verdana"/>
          <w:i/>
        </w:rPr>
        <w:t>sola Christus</w:t>
      </w:r>
      <w:r>
        <w:rPr>
          <w:rFonts w:ascii="Verdana" w:hAnsi="Verdana"/>
        </w:rPr>
        <w:t>)</w:t>
      </w:r>
      <w:r>
        <w:rPr>
          <w:rFonts w:ascii="Verdana" w:hAnsi="Verdana"/>
        </w:rPr>
        <w:br/>
      </w:r>
      <w:r w:rsidR="006B0C95">
        <w:rPr>
          <w:rFonts w:ascii="Verdana" w:hAnsi="Verdana"/>
        </w:rPr>
        <w:t>B</w:t>
      </w:r>
      <w:r>
        <w:rPr>
          <w:rFonts w:ascii="Verdana" w:hAnsi="Verdana"/>
        </w:rPr>
        <w:t>y Grace alone (</w:t>
      </w:r>
      <w:r>
        <w:rPr>
          <w:rFonts w:ascii="Verdana" w:hAnsi="Verdana"/>
          <w:i/>
        </w:rPr>
        <w:t>sola gratia</w:t>
      </w:r>
      <w:r>
        <w:rPr>
          <w:rFonts w:ascii="Verdana" w:hAnsi="Verdana"/>
        </w:rPr>
        <w:t>)</w:t>
      </w:r>
      <w:r>
        <w:rPr>
          <w:rFonts w:ascii="Verdana" w:hAnsi="Verdana"/>
        </w:rPr>
        <w:br/>
      </w:r>
      <w:r w:rsidR="006B0C95">
        <w:rPr>
          <w:rFonts w:ascii="Verdana" w:hAnsi="Verdana"/>
        </w:rPr>
        <w:t>G</w:t>
      </w:r>
      <w:r>
        <w:rPr>
          <w:rFonts w:ascii="Verdana" w:hAnsi="Verdana"/>
        </w:rPr>
        <w:t>lory to God alone (</w:t>
      </w:r>
      <w:r>
        <w:rPr>
          <w:rFonts w:ascii="Verdana" w:hAnsi="Verdana"/>
          <w:i/>
        </w:rPr>
        <w:t>soli Deo Gloria</w:t>
      </w:r>
      <w:r>
        <w:rPr>
          <w:rFonts w:ascii="Verdana" w:hAnsi="Verdana"/>
        </w:rPr>
        <w:t>)</w:t>
      </w:r>
    </w:p>
    <w:p w14:paraId="00FAD675" w14:textId="28B4F34F" w:rsidR="00281B57" w:rsidRPr="002A65B9" w:rsidRDefault="008D603A" w:rsidP="002A65B9">
      <w:pPr>
        <w:pStyle w:val="Worship"/>
      </w:pPr>
      <w:r w:rsidRPr="002A65B9">
        <w:t>Sacraments</w:t>
      </w:r>
    </w:p>
    <w:p w14:paraId="1965B322" w14:textId="2DCF938E" w:rsidR="00682B58" w:rsidRDefault="008D603A" w:rsidP="008D603A">
      <w:pPr>
        <w:ind w:left="2250" w:hanging="1440"/>
        <w:rPr>
          <w:rFonts w:ascii="Verdana" w:hAnsi="Verdana"/>
        </w:rPr>
      </w:pPr>
      <w:r>
        <w:rPr>
          <w:rFonts w:ascii="Verdana" w:hAnsi="Verdana"/>
        </w:rPr>
        <w:t>Signs of the real presence and power of Christ in the Church</w:t>
      </w:r>
    </w:p>
    <w:p w14:paraId="0F5C7865" w14:textId="69372B98" w:rsidR="008D603A" w:rsidRDefault="008D603A" w:rsidP="008D603A">
      <w:pPr>
        <w:ind w:left="2250" w:hanging="1440"/>
        <w:rPr>
          <w:rFonts w:ascii="Verdana" w:hAnsi="Verdana"/>
        </w:rPr>
      </w:pPr>
      <w:r>
        <w:rPr>
          <w:rFonts w:ascii="Verdana" w:hAnsi="Verdana"/>
        </w:rPr>
        <w:tab/>
      </w:r>
      <w:r w:rsidR="002A65B9">
        <w:rPr>
          <w:rFonts w:ascii="Verdana" w:hAnsi="Verdana"/>
        </w:rPr>
        <w:t>Seal believers in redemption</w:t>
      </w:r>
      <w:r w:rsidR="002A65B9">
        <w:rPr>
          <w:rFonts w:ascii="Verdana" w:hAnsi="Verdana"/>
        </w:rPr>
        <w:br/>
        <w:t>Renew believers in identity as people of God</w:t>
      </w:r>
      <w:r w:rsidR="002A65B9">
        <w:rPr>
          <w:rFonts w:ascii="Verdana" w:hAnsi="Verdana"/>
        </w:rPr>
        <w:br/>
        <w:t>Marks believers for service to God</w:t>
      </w:r>
    </w:p>
    <w:p w14:paraId="1FF383A0" w14:textId="7BDFAE9B" w:rsidR="002A65B9" w:rsidRDefault="002A65B9" w:rsidP="002A65B9">
      <w:pPr>
        <w:ind w:left="2250" w:hanging="1440"/>
        <w:rPr>
          <w:rFonts w:ascii="Verdana" w:hAnsi="Verdana"/>
        </w:rPr>
      </w:pPr>
      <w:r>
        <w:rPr>
          <w:rFonts w:ascii="Verdana" w:hAnsi="Verdana"/>
        </w:rPr>
        <w:t>Baptism + Communion</w:t>
      </w:r>
    </w:p>
    <w:p w14:paraId="0F9843F9" w14:textId="64A19FF2" w:rsidR="002A65B9" w:rsidRPr="00682B58" w:rsidRDefault="002A65B9" w:rsidP="002A65B9">
      <w:pPr>
        <w:ind w:left="2250" w:hanging="1440"/>
        <w:rPr>
          <w:rFonts w:ascii="Verdana" w:hAnsi="Verdana"/>
        </w:rPr>
      </w:pPr>
      <w:r>
        <w:rPr>
          <w:rFonts w:ascii="Verdana" w:hAnsi="Verdana"/>
        </w:rPr>
        <w:tab/>
        <w:t>Instituted by God and commended by Christ</w:t>
      </w:r>
      <w:bookmarkEnd w:id="0"/>
    </w:p>
    <w:sectPr w:rsidR="002A65B9" w:rsidRPr="00682B5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CBFBE" w14:textId="77777777" w:rsidR="00DD7B3D" w:rsidRDefault="00DD7B3D" w:rsidP="00DD7B3D">
      <w:pPr>
        <w:spacing w:after="0" w:line="240" w:lineRule="auto"/>
      </w:pPr>
      <w:r>
        <w:separator/>
      </w:r>
    </w:p>
  </w:endnote>
  <w:endnote w:type="continuationSeparator" w:id="0">
    <w:p w14:paraId="31AE24F2" w14:textId="77777777" w:rsidR="00DD7B3D" w:rsidRDefault="00DD7B3D" w:rsidP="00DD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C399" w14:textId="77777777" w:rsidR="00DD7B3D" w:rsidRDefault="00DD7B3D" w:rsidP="00DD7B3D">
      <w:pPr>
        <w:spacing w:after="0" w:line="240" w:lineRule="auto"/>
      </w:pPr>
      <w:r>
        <w:separator/>
      </w:r>
    </w:p>
  </w:footnote>
  <w:footnote w:type="continuationSeparator" w:id="0">
    <w:p w14:paraId="1D5FA864" w14:textId="77777777" w:rsidR="00DD7B3D" w:rsidRDefault="00DD7B3D" w:rsidP="00DD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7F68" w14:textId="3811D210" w:rsidR="00DD7B3D" w:rsidRDefault="00DD7B3D" w:rsidP="00DD7B3D">
    <w:pPr>
      <w:pStyle w:val="Header"/>
      <w:jc w:val="center"/>
      <w:rPr>
        <w:rFonts w:ascii="Rockwell" w:hAnsi="Rockwell"/>
        <w:sz w:val="24"/>
      </w:rPr>
    </w:pPr>
    <w:r w:rsidRPr="00DD7B3D">
      <w:rPr>
        <w:rFonts w:ascii="Rockwell" w:hAnsi="Rockwell"/>
        <w:sz w:val="24"/>
      </w:rPr>
      <w:t>Presbyterian Journey</w:t>
    </w:r>
  </w:p>
  <w:p w14:paraId="1EB490C6" w14:textId="793303E6" w:rsidR="0081225F" w:rsidRPr="00DD7B3D" w:rsidRDefault="0081225F" w:rsidP="00DD7B3D">
    <w:pPr>
      <w:pStyle w:val="Header"/>
      <w:jc w:val="center"/>
      <w:rPr>
        <w:rFonts w:ascii="Rockwell" w:hAnsi="Rockwell"/>
        <w:sz w:val="24"/>
      </w:rPr>
    </w:pPr>
    <w:r>
      <w:rPr>
        <w:rFonts w:ascii="Rockwell" w:hAnsi="Rockwell"/>
        <w:sz w:val="24"/>
      </w:rPr>
      <w:t>Part I – “New Rome” to Reformation</w:t>
    </w:r>
  </w:p>
  <w:p w14:paraId="031680CB" w14:textId="2C485DF2" w:rsidR="00DD7B3D" w:rsidRPr="00DD7B3D" w:rsidRDefault="00DD7B3D" w:rsidP="00DD7B3D">
    <w:pPr>
      <w:pStyle w:val="Header"/>
      <w:jc w:val="center"/>
      <w:rPr>
        <w:rFonts w:ascii="Rockwell" w:hAnsi="Rockwell"/>
        <w:sz w:val="24"/>
      </w:rPr>
    </w:pPr>
    <w:r w:rsidRPr="00DD7B3D">
      <w:rPr>
        <w:rFonts w:ascii="Rockwell" w:hAnsi="Rockwell"/>
        <w:sz w:val="24"/>
      </w:rPr>
      <w:t xml:space="preserve">Week </w:t>
    </w:r>
    <w:r w:rsidR="00DC1519">
      <w:rPr>
        <w:rFonts w:ascii="Rockwell" w:hAnsi="Rockwell"/>
        <w:sz w:val="24"/>
      </w:rPr>
      <w:t>2</w:t>
    </w:r>
    <w:r w:rsidRPr="00DD7B3D">
      <w:rPr>
        <w:rFonts w:ascii="Rockwell" w:hAnsi="Rockwell"/>
        <w:sz w:val="24"/>
      </w:rPr>
      <w:t xml:space="preserve"> - </w:t>
    </w:r>
    <w:r w:rsidR="00DC1519">
      <w:rPr>
        <w:rFonts w:ascii="Rockwell" w:hAnsi="Rockwell"/>
        <w:sz w:val="24"/>
      </w:rPr>
      <w:t>Wittenberg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2EE"/>
    <w:multiLevelType w:val="hybridMultilevel"/>
    <w:tmpl w:val="56D0DA24"/>
    <w:lvl w:ilvl="0" w:tplc="BC408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3D"/>
    <w:rsid w:val="00115801"/>
    <w:rsid w:val="00281B57"/>
    <w:rsid w:val="002A65B9"/>
    <w:rsid w:val="002B3A97"/>
    <w:rsid w:val="002D10A6"/>
    <w:rsid w:val="003315E0"/>
    <w:rsid w:val="00401071"/>
    <w:rsid w:val="00620E45"/>
    <w:rsid w:val="00682B58"/>
    <w:rsid w:val="006B0C95"/>
    <w:rsid w:val="006E509A"/>
    <w:rsid w:val="0081225F"/>
    <w:rsid w:val="008D603A"/>
    <w:rsid w:val="00A814E3"/>
    <w:rsid w:val="00D23994"/>
    <w:rsid w:val="00DC1519"/>
    <w:rsid w:val="00DD7B3D"/>
    <w:rsid w:val="00E166AC"/>
    <w:rsid w:val="00E77F1E"/>
    <w:rsid w:val="00F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0381"/>
  <w15:chartTrackingRefBased/>
  <w15:docId w15:val="{0E889C12-CC34-43B0-9BB4-9419D15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3D"/>
  </w:style>
  <w:style w:type="paragraph" w:styleId="Footer">
    <w:name w:val="footer"/>
    <w:basedOn w:val="Normal"/>
    <w:link w:val="FooterChar"/>
    <w:uiPriority w:val="99"/>
    <w:unhideWhenUsed/>
    <w:rsid w:val="00DD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3D"/>
  </w:style>
  <w:style w:type="paragraph" w:styleId="ListParagraph">
    <w:name w:val="List Paragraph"/>
    <w:basedOn w:val="Normal"/>
    <w:uiPriority w:val="34"/>
    <w:qFormat/>
    <w:rsid w:val="00281B57"/>
    <w:pPr>
      <w:ind w:left="720"/>
      <w:contextualSpacing/>
    </w:pPr>
  </w:style>
  <w:style w:type="paragraph" w:styleId="Caption">
    <w:name w:val="caption"/>
    <w:basedOn w:val="Normal"/>
    <w:next w:val="Normal"/>
    <w:uiPriority w:val="35"/>
    <w:unhideWhenUsed/>
    <w:qFormat/>
    <w:rsid w:val="00682B58"/>
    <w:pPr>
      <w:spacing w:after="200" w:line="240" w:lineRule="auto"/>
    </w:pPr>
    <w:rPr>
      <w:i/>
      <w:iCs/>
      <w:color w:val="44546A" w:themeColor="text2"/>
      <w:sz w:val="18"/>
      <w:szCs w:val="18"/>
    </w:rPr>
  </w:style>
  <w:style w:type="paragraph" w:customStyle="1" w:styleId="Confession">
    <w:name w:val="Confession"/>
    <w:basedOn w:val="Normal"/>
    <w:qFormat/>
    <w:rsid w:val="00682B58"/>
    <w:rPr>
      <w:rFonts w:ascii="Elephant" w:hAnsi="Elephant"/>
      <w:smallCaps/>
      <w:color w:val="0070C0"/>
      <w:sz w:val="24"/>
    </w:rPr>
  </w:style>
  <w:style w:type="paragraph" w:customStyle="1" w:styleId="Style1">
    <w:name w:val="Style1"/>
    <w:basedOn w:val="Confession"/>
    <w:qFormat/>
    <w:rsid w:val="00682B58"/>
    <w:rPr>
      <w:color w:val="00B050"/>
    </w:rPr>
  </w:style>
  <w:style w:type="paragraph" w:customStyle="1" w:styleId="Style11">
    <w:name w:val="Style11"/>
    <w:basedOn w:val="Confession"/>
    <w:next w:val="Style1"/>
    <w:qFormat/>
    <w:rsid w:val="00682B58"/>
    <w:rPr>
      <w:color w:val="00B050"/>
    </w:rPr>
  </w:style>
  <w:style w:type="paragraph" w:customStyle="1" w:styleId="Doctrine">
    <w:name w:val="Doctrine"/>
    <w:basedOn w:val="Confession"/>
    <w:qFormat/>
    <w:rsid w:val="00620E45"/>
    <w:rPr>
      <w:color w:val="00B050"/>
    </w:rPr>
  </w:style>
  <w:style w:type="paragraph" w:customStyle="1" w:styleId="History">
    <w:name w:val="History"/>
    <w:basedOn w:val="Confession"/>
    <w:qFormat/>
    <w:rsid w:val="00DC1519"/>
    <w:rPr>
      <w:color w:val="593B1B"/>
    </w:rPr>
  </w:style>
  <w:style w:type="paragraph" w:customStyle="1" w:styleId="Worship">
    <w:name w:val="Worship"/>
    <w:basedOn w:val="Doctrine"/>
    <w:qFormat/>
    <w:rsid w:val="002A65B9"/>
    <w:rPr>
      <w:color w:val="C00000"/>
      <w14:textOutline w14:w="317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4937-6509-438C-B2D6-688771A5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Lucus Keppel</dc:creator>
  <cp:keywords/>
  <dc:description/>
  <cp:lastModifiedBy>Lucus Keppel</cp:lastModifiedBy>
  <cp:revision>3</cp:revision>
  <dcterms:created xsi:type="dcterms:W3CDTF">2017-05-28T10:59:00Z</dcterms:created>
  <dcterms:modified xsi:type="dcterms:W3CDTF">2017-05-28T11:54:00Z</dcterms:modified>
</cp:coreProperties>
</file>